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Default="00D51009" w:rsidP="00373921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90.4pt;margin-top:-26.8pt;width:94.45pt;height:25.15pt;z-index:251658240" strokecolor="white [3212]">
            <v:textbox>
              <w:txbxContent>
                <w:p w:rsidR="00DB2ACA" w:rsidRPr="006F1509" w:rsidRDefault="00DB2ACA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F1509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F1509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F1509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F150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F1509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F1509">
        <w:rPr>
          <w:rFonts w:ascii="Times New Roman" w:hAnsi="Times New Roman" w:cs="Times New Roman"/>
          <w:sz w:val="26"/>
          <w:szCs w:val="26"/>
        </w:rPr>
        <w:t>объекта</w:t>
      </w:r>
      <w:r w:rsidRPr="006F150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F1509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F1509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В</w:t>
      </w:r>
      <w:r w:rsidRPr="006F150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соответствии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со</w:t>
      </w:r>
      <w:r w:rsidRPr="006F1509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статьей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69.1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Федерального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закона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от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13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июля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2015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года</w:t>
      </w:r>
      <w:r w:rsidR="00373921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№</w:t>
      </w:r>
      <w:r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218-ФЗ</w:t>
      </w:r>
      <w:r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«О</w:t>
      </w:r>
      <w:r w:rsidRPr="006F150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регистрации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недвижимости»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F150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r w:rsidR="007E45A2" w:rsidRPr="006F150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F150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F150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F1509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F1509">
        <w:rPr>
          <w:sz w:val="26"/>
          <w:szCs w:val="26"/>
        </w:rPr>
        <w:t xml:space="preserve"> </w:t>
      </w:r>
    </w:p>
    <w:p w:rsidR="00217252" w:rsidRPr="006F1509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F1509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жилого дома  общей</w:t>
      </w:r>
      <w:r w:rsidR="002E1B5F" w:rsidRPr="002C5490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="002E1B5F">
        <w:rPr>
          <w:rFonts w:ascii="Times New Roman" w:hAnsi="Times New Roman" w:cs="Times New Roman"/>
          <w:sz w:val="25"/>
          <w:szCs w:val="25"/>
        </w:rPr>
        <w:t>площадью 73,6</w:t>
      </w:r>
      <w:r w:rsidR="002E1B5F" w:rsidRPr="002C5490">
        <w:rPr>
          <w:rFonts w:ascii="Times New Roman" w:hAnsi="Times New Roman" w:cs="Times New Roman"/>
          <w:sz w:val="25"/>
          <w:szCs w:val="25"/>
        </w:rPr>
        <w:t xml:space="preserve"> кв.</w:t>
      </w:r>
      <w:r w:rsidR="002E1B5F" w:rsidRPr="002C5490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м</w:t>
      </w:r>
      <w:r w:rsidR="002E1B5F" w:rsidRPr="002C5490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с кадастровым номером:</w:t>
      </w:r>
      <w:r w:rsidR="002E1B5F">
        <w:rPr>
          <w:rFonts w:ascii="Times New Roman" w:hAnsi="Times New Roman" w:cs="Times New Roman"/>
          <w:sz w:val="25"/>
          <w:szCs w:val="25"/>
        </w:rPr>
        <w:t xml:space="preserve"> </w:t>
      </w:r>
      <w:r w:rsidR="002E1B5F" w:rsidRPr="00155F8C">
        <w:rPr>
          <w:rFonts w:ascii="Times New Roman" w:hAnsi="Times New Roman" w:cs="Times New Roman"/>
          <w:sz w:val="25"/>
          <w:szCs w:val="25"/>
        </w:rPr>
        <w:t>34:37:010324:92</w:t>
      </w:r>
      <w:r w:rsidR="002E1B5F" w:rsidRPr="002C5490">
        <w:rPr>
          <w:rFonts w:ascii="Times New Roman" w:hAnsi="Times New Roman" w:cs="Times New Roman"/>
          <w:sz w:val="25"/>
          <w:szCs w:val="25"/>
        </w:rPr>
        <w:t>, расположенного</w:t>
      </w:r>
      <w:r w:rsidR="002E1B5F" w:rsidRPr="002C5490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по</w:t>
      </w:r>
      <w:r w:rsidR="002E1B5F" w:rsidRPr="002C5490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 xml:space="preserve">адресу: Волгоградская область,                   г. Михайловка, </w:t>
      </w:r>
      <w:r w:rsidR="002E1B5F">
        <w:rPr>
          <w:rFonts w:ascii="Times New Roman" w:hAnsi="Times New Roman" w:cs="Times New Roman"/>
          <w:sz w:val="25"/>
          <w:szCs w:val="25"/>
        </w:rPr>
        <w:t>пер. Профсоюзный, д. 3</w:t>
      </w:r>
      <w:r w:rsidR="002E1B5F" w:rsidRPr="002C5490">
        <w:rPr>
          <w:rFonts w:ascii="Times New Roman" w:hAnsi="Times New Roman" w:cs="Times New Roman"/>
          <w:sz w:val="25"/>
          <w:szCs w:val="25"/>
        </w:rPr>
        <w:t>,</w:t>
      </w:r>
      <w:r w:rsidR="002E1B5F" w:rsidRPr="002C5490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в</w:t>
      </w:r>
      <w:r w:rsidR="002E1B5F" w:rsidRPr="002C5490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качестве</w:t>
      </w:r>
      <w:r w:rsidR="002E1B5F" w:rsidRPr="002C5490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его</w:t>
      </w:r>
      <w:r w:rsidR="002E1B5F" w:rsidRPr="002C5490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правообладателя,</w:t>
      </w:r>
      <w:r w:rsidR="002E1B5F" w:rsidRPr="002C5490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владеющего</w:t>
      </w:r>
      <w:r w:rsidR="002E1B5F" w:rsidRPr="002C5490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данным</w:t>
      </w:r>
      <w:r w:rsidR="002E1B5F" w:rsidRPr="002C5490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объектом</w:t>
      </w:r>
      <w:r w:rsidR="002E1B5F" w:rsidRPr="002C5490">
        <w:rPr>
          <w:rFonts w:ascii="Times New Roman" w:hAnsi="Times New Roman" w:cs="Times New Roman"/>
          <w:spacing w:val="10"/>
          <w:sz w:val="25"/>
          <w:szCs w:val="25"/>
        </w:rPr>
        <w:t xml:space="preserve"> </w:t>
      </w:r>
      <w:r w:rsidR="002E1B5F">
        <w:rPr>
          <w:rFonts w:ascii="Times New Roman" w:hAnsi="Times New Roman" w:cs="Times New Roman"/>
          <w:sz w:val="25"/>
          <w:szCs w:val="25"/>
        </w:rPr>
        <w:t>,</w:t>
      </w:r>
      <w:r w:rsidR="002E1B5F" w:rsidRPr="00155F8C">
        <w:rPr>
          <w:rFonts w:ascii="Times New Roman" w:hAnsi="Times New Roman" w:cs="Times New Roman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недвижимости</w:t>
      </w:r>
      <w:r w:rsidR="002E1B5F" w:rsidRPr="002C5490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на праве</w:t>
      </w:r>
      <w:r w:rsidR="002E1B5F" w:rsidRPr="002C5490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собственности,</w:t>
      </w:r>
      <w:r w:rsidR="002E1B5F" w:rsidRPr="002C5490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="002E1B5F" w:rsidRPr="002C5490">
        <w:rPr>
          <w:rFonts w:ascii="Times New Roman" w:hAnsi="Times New Roman" w:cs="Times New Roman"/>
          <w:sz w:val="25"/>
          <w:szCs w:val="25"/>
        </w:rPr>
        <w:t>выявлен</w:t>
      </w:r>
      <w:r w:rsidR="002E1B5F">
        <w:rPr>
          <w:rFonts w:ascii="Times New Roman" w:hAnsi="Times New Roman" w:cs="Times New Roman"/>
          <w:sz w:val="25"/>
          <w:szCs w:val="25"/>
        </w:rPr>
        <w:t xml:space="preserve"> </w:t>
      </w:r>
      <w:r w:rsidR="002E1B5F" w:rsidRPr="00155F8C">
        <w:rPr>
          <w:rFonts w:ascii="Times New Roman" w:hAnsi="Times New Roman" w:cs="Times New Roman"/>
          <w:sz w:val="25"/>
          <w:szCs w:val="25"/>
        </w:rPr>
        <w:t>Степашин Сергей Георгиевич</w:t>
      </w:r>
      <w:r w:rsidR="002813A8" w:rsidRPr="006F1509">
        <w:rPr>
          <w:rFonts w:ascii="Times New Roman" w:hAnsi="Times New Roman" w:cs="Times New Roman"/>
          <w:sz w:val="26"/>
          <w:szCs w:val="26"/>
        </w:rPr>
        <w:t>...</w:t>
      </w:r>
      <w:r w:rsidR="00AD3896" w:rsidRPr="006F1509">
        <w:rPr>
          <w:rFonts w:ascii="Times New Roman" w:hAnsi="Times New Roman" w:cs="Times New Roman"/>
          <w:sz w:val="26"/>
          <w:szCs w:val="26"/>
        </w:rPr>
        <w:t>,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№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AD3896" w:rsidRPr="006F150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D20809" w:rsidRPr="006F1509">
        <w:rPr>
          <w:rFonts w:ascii="Times New Roman" w:hAnsi="Times New Roman" w:cs="Times New Roman"/>
          <w:sz w:val="26"/>
          <w:szCs w:val="26"/>
        </w:rPr>
        <w:t>,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F1509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813A8" w:rsidRPr="006F1509">
        <w:rPr>
          <w:rFonts w:ascii="Times New Roman" w:hAnsi="Times New Roman" w:cs="Times New Roman"/>
          <w:sz w:val="26"/>
          <w:szCs w:val="26"/>
        </w:rPr>
        <w:t>…-…-..-..</w:t>
      </w:r>
      <w:r w:rsidR="00AD3896" w:rsidRPr="006F1509">
        <w:rPr>
          <w:rFonts w:ascii="Times New Roman" w:hAnsi="Times New Roman" w:cs="Times New Roman"/>
          <w:sz w:val="26"/>
          <w:szCs w:val="26"/>
        </w:rPr>
        <w:t>,</w:t>
      </w:r>
      <w:r w:rsidR="00AD3896" w:rsidRPr="006F1509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F1509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D20809" w:rsidRPr="006F1509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F1509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217252" w:rsidRPr="006F1509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F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5B86" w:rsidRPr="006F1509">
        <w:rPr>
          <w:rFonts w:ascii="Times New Roman" w:hAnsi="Times New Roman" w:cs="Times New Roman"/>
          <w:sz w:val="26"/>
          <w:szCs w:val="26"/>
        </w:rPr>
        <w:t>…</w:t>
      </w:r>
      <w:r w:rsidR="00787148" w:rsidRPr="006F1509">
        <w:rPr>
          <w:sz w:val="26"/>
          <w:szCs w:val="26"/>
        </w:rPr>
        <w:t>.</w:t>
      </w:r>
    </w:p>
    <w:p w:rsidR="00E06221" w:rsidRPr="006F1509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F1509">
        <w:rPr>
          <w:sz w:val="26"/>
          <w:szCs w:val="26"/>
        </w:rPr>
        <w:t>2</w:t>
      </w:r>
      <w:r w:rsidR="00285D6F" w:rsidRPr="006F1509">
        <w:rPr>
          <w:sz w:val="26"/>
          <w:szCs w:val="26"/>
        </w:rPr>
        <w:t xml:space="preserve">. </w:t>
      </w:r>
      <w:r w:rsidR="00AF1D92" w:rsidRPr="006F1509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F1509">
        <w:rPr>
          <w:sz w:val="26"/>
          <w:szCs w:val="26"/>
        </w:rPr>
        <w:t>.</w:t>
      </w:r>
    </w:p>
    <w:p w:rsidR="00285D6F" w:rsidRPr="006F1509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F1509">
        <w:rPr>
          <w:color w:val="000000"/>
          <w:sz w:val="26"/>
          <w:szCs w:val="26"/>
          <w:lang w:bidi="ru-RU"/>
        </w:rPr>
        <w:t>3</w:t>
      </w:r>
      <w:r w:rsidR="00285D6F" w:rsidRPr="006F1509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285D6F" w:rsidRPr="006F1509" w:rsidRDefault="00285D6F" w:rsidP="007E45A2">
      <w:pPr>
        <w:pStyle w:val="a5"/>
        <w:ind w:left="0" w:right="0" w:firstLine="709"/>
        <w:rPr>
          <w:sz w:val="26"/>
          <w:szCs w:val="26"/>
        </w:rPr>
      </w:pPr>
    </w:p>
    <w:p w:rsidR="00716DE3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P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F1509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F1509" w:rsidRDefault="00716DE3" w:rsidP="00716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F1509">
        <w:rPr>
          <w:rFonts w:ascii="Times New Roman" w:hAnsi="Times New Roman" w:cs="Times New Roman"/>
          <w:sz w:val="26"/>
          <w:szCs w:val="26"/>
        </w:rPr>
        <w:tab/>
      </w:r>
      <w:r w:rsidRPr="006F150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348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509">
        <w:rPr>
          <w:rFonts w:ascii="Times New Roman" w:hAnsi="Times New Roman" w:cs="Times New Roman"/>
          <w:sz w:val="26"/>
          <w:szCs w:val="26"/>
        </w:rPr>
        <w:t xml:space="preserve">                     А.В. Тюрин</w:t>
      </w:r>
    </w:p>
    <w:p w:rsidR="00716DE3" w:rsidRPr="006F1509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sectPr w:rsidR="00716DE3" w:rsidRPr="006F1509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AD3896"/>
    <w:rsid w:val="00085B86"/>
    <w:rsid w:val="000D1EB6"/>
    <w:rsid w:val="001B3F22"/>
    <w:rsid w:val="00217252"/>
    <w:rsid w:val="002348D2"/>
    <w:rsid w:val="00235235"/>
    <w:rsid w:val="002536D0"/>
    <w:rsid w:val="002813A8"/>
    <w:rsid w:val="00285D6F"/>
    <w:rsid w:val="002C6757"/>
    <w:rsid w:val="002E1B5F"/>
    <w:rsid w:val="002F3A12"/>
    <w:rsid w:val="00317BD9"/>
    <w:rsid w:val="00323FC6"/>
    <w:rsid w:val="00373921"/>
    <w:rsid w:val="003C3BA4"/>
    <w:rsid w:val="003D11E5"/>
    <w:rsid w:val="004466D4"/>
    <w:rsid w:val="004664A0"/>
    <w:rsid w:val="00476B1F"/>
    <w:rsid w:val="00484AF2"/>
    <w:rsid w:val="0051768A"/>
    <w:rsid w:val="00580293"/>
    <w:rsid w:val="00584750"/>
    <w:rsid w:val="00590F72"/>
    <w:rsid w:val="005E0C67"/>
    <w:rsid w:val="006304B0"/>
    <w:rsid w:val="006C7AE2"/>
    <w:rsid w:val="006F1509"/>
    <w:rsid w:val="00715320"/>
    <w:rsid w:val="00716DE3"/>
    <w:rsid w:val="00787148"/>
    <w:rsid w:val="00787168"/>
    <w:rsid w:val="007A5372"/>
    <w:rsid w:val="007E45A2"/>
    <w:rsid w:val="00824C0B"/>
    <w:rsid w:val="009428A0"/>
    <w:rsid w:val="00943C43"/>
    <w:rsid w:val="0095368C"/>
    <w:rsid w:val="00995458"/>
    <w:rsid w:val="00A421EA"/>
    <w:rsid w:val="00A52AA4"/>
    <w:rsid w:val="00AC6C10"/>
    <w:rsid w:val="00AD3896"/>
    <w:rsid w:val="00AF1D92"/>
    <w:rsid w:val="00B31FCC"/>
    <w:rsid w:val="00B5091F"/>
    <w:rsid w:val="00C227CF"/>
    <w:rsid w:val="00C42AA1"/>
    <w:rsid w:val="00C876F2"/>
    <w:rsid w:val="00D20809"/>
    <w:rsid w:val="00D51009"/>
    <w:rsid w:val="00DB2ACA"/>
    <w:rsid w:val="00E06221"/>
    <w:rsid w:val="00E2463B"/>
    <w:rsid w:val="00E86D87"/>
    <w:rsid w:val="00EC6D32"/>
    <w:rsid w:val="00ED7755"/>
    <w:rsid w:val="00E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38</cp:revision>
  <cp:lastPrinted>2021-07-28T08:39:00Z</cp:lastPrinted>
  <dcterms:created xsi:type="dcterms:W3CDTF">2021-07-26T05:42:00Z</dcterms:created>
  <dcterms:modified xsi:type="dcterms:W3CDTF">2021-08-05T13:15:00Z</dcterms:modified>
</cp:coreProperties>
</file>